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98" w:rsidRDefault="004A549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3345DB" w:rsidTr="003345DB">
        <w:trPr>
          <w:trHeight w:val="1325"/>
        </w:trPr>
        <w:tc>
          <w:tcPr>
            <w:tcW w:w="8978" w:type="dxa"/>
          </w:tcPr>
          <w:p w:rsidR="003345DB" w:rsidRPr="00D67D2B" w:rsidRDefault="003345DB" w:rsidP="003345DB">
            <w:pPr>
              <w:jc w:val="center"/>
              <w:rPr>
                <w:b/>
              </w:rPr>
            </w:pPr>
            <w:r>
              <w:rPr>
                <w:noProof/>
                <w:lang w:eastAsia="es-DO"/>
              </w:rPr>
              <w:drawing>
                <wp:inline distT="0" distB="0" distL="0" distR="0" wp14:anchorId="11D15CA4" wp14:editId="27DBBAD9">
                  <wp:extent cx="665629" cy="524436"/>
                  <wp:effectExtent l="0" t="0" r="127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52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</w:t>
            </w:r>
            <w:r w:rsidRPr="005F6481">
              <w:rPr>
                <w:b/>
                <w:sz w:val="28"/>
                <w:szCs w:val="28"/>
              </w:rPr>
              <w:t>Instituto Dominicano de Investigaciones Agropecuarias y Forestales</w:t>
            </w:r>
          </w:p>
          <w:p w:rsidR="005F6481" w:rsidRDefault="003345DB" w:rsidP="005F6481">
            <w:pPr>
              <w:jc w:val="center"/>
              <w:rPr>
                <w:b/>
                <w:sz w:val="28"/>
                <w:szCs w:val="28"/>
              </w:rPr>
            </w:pPr>
            <w:r w:rsidRPr="005A081C">
              <w:rPr>
                <w:b/>
                <w:sz w:val="28"/>
                <w:szCs w:val="28"/>
              </w:rPr>
              <w:t>Estadística Institucional</w:t>
            </w:r>
            <w:bookmarkStart w:id="0" w:name="_GoBack"/>
            <w:bookmarkEnd w:id="0"/>
          </w:p>
          <w:p w:rsidR="005F6481" w:rsidRDefault="005F6481" w:rsidP="00D54FFB">
            <w:pPr>
              <w:jc w:val="center"/>
            </w:pPr>
            <w:r>
              <w:rPr>
                <w:b/>
                <w:sz w:val="28"/>
                <w:szCs w:val="28"/>
              </w:rPr>
              <w:t>Julio-septiembre 2018</w:t>
            </w:r>
          </w:p>
        </w:tc>
      </w:tr>
    </w:tbl>
    <w:p w:rsidR="0053339D" w:rsidRDefault="0053339D"/>
    <w:tbl>
      <w:tblPr>
        <w:tblStyle w:val="Sombreadoclaro-nfasis4"/>
        <w:tblW w:w="17954" w:type="dxa"/>
        <w:tblLook w:val="04A0" w:firstRow="1" w:lastRow="0" w:firstColumn="1" w:lastColumn="0" w:noHBand="0" w:noVBand="1"/>
      </w:tblPr>
      <w:tblGrid>
        <w:gridCol w:w="2992"/>
        <w:gridCol w:w="2992"/>
        <w:gridCol w:w="2992"/>
        <w:gridCol w:w="2992"/>
        <w:gridCol w:w="2993"/>
        <w:gridCol w:w="2993"/>
      </w:tblGrid>
      <w:tr w:rsidR="004A5498" w:rsidTr="004A5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A5498" w:rsidRDefault="004A5498" w:rsidP="005302E5">
            <w:pPr>
              <w:jc w:val="center"/>
              <w:rPr>
                <w:rFonts w:ascii="Comic Sans MS" w:hAnsi="Comic Sans MS"/>
                <w:b w:val="0"/>
              </w:rPr>
            </w:pPr>
            <w:r w:rsidRPr="00CE2922">
              <w:rPr>
                <w:rFonts w:ascii="Comic Sans MS" w:hAnsi="Comic Sans MS"/>
                <w:b w:val="0"/>
              </w:rPr>
              <w:t>CATEGORIA</w:t>
            </w:r>
          </w:p>
          <w:p w:rsidR="004A5498" w:rsidRPr="00CE2922" w:rsidRDefault="004A5498" w:rsidP="005302E5">
            <w:pPr>
              <w:jc w:val="center"/>
              <w:rPr>
                <w:rFonts w:ascii="Comic Sans MS" w:hAnsi="Comic Sans MS"/>
                <w:b w:val="0"/>
              </w:rPr>
            </w:pPr>
          </w:p>
        </w:tc>
        <w:tc>
          <w:tcPr>
            <w:tcW w:w="2992" w:type="dxa"/>
          </w:tcPr>
          <w:p w:rsidR="004A5498" w:rsidRPr="00CE2922" w:rsidRDefault="004A5498" w:rsidP="005302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</w:rPr>
            </w:pPr>
            <w:r w:rsidRPr="00CE2922">
              <w:rPr>
                <w:rFonts w:ascii="Comic Sans MS" w:hAnsi="Comic Sans MS"/>
                <w:b w:val="0"/>
              </w:rPr>
              <w:t>UNIDAD</w:t>
            </w:r>
          </w:p>
        </w:tc>
        <w:tc>
          <w:tcPr>
            <w:tcW w:w="2992" w:type="dxa"/>
          </w:tcPr>
          <w:p w:rsidR="004A5498" w:rsidRPr="00CE2922" w:rsidRDefault="004A5498" w:rsidP="005302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</w:rPr>
            </w:pPr>
            <w:r w:rsidRPr="00CE2922">
              <w:rPr>
                <w:rFonts w:ascii="Comic Sans MS" w:hAnsi="Comic Sans MS"/>
                <w:b w:val="0"/>
              </w:rPr>
              <w:t>CANTIDAD</w:t>
            </w:r>
          </w:p>
        </w:tc>
        <w:tc>
          <w:tcPr>
            <w:tcW w:w="2992" w:type="dxa"/>
          </w:tcPr>
          <w:p w:rsidR="004A5498" w:rsidRDefault="004A54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4A5498" w:rsidRDefault="004A54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4A5498" w:rsidRDefault="004A54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5498" w:rsidTr="004A5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A5498" w:rsidRDefault="004A5498" w:rsidP="005302E5">
            <w:pPr>
              <w:jc w:val="center"/>
            </w:pPr>
            <w:r>
              <w:t>Asistencia Técnica</w:t>
            </w:r>
          </w:p>
          <w:p w:rsidR="004A5498" w:rsidRDefault="004A5498" w:rsidP="005302E5">
            <w:pPr>
              <w:jc w:val="center"/>
            </w:pPr>
          </w:p>
        </w:tc>
        <w:tc>
          <w:tcPr>
            <w:tcW w:w="2992" w:type="dxa"/>
          </w:tcPr>
          <w:p w:rsidR="004A5498" w:rsidRDefault="004A5498" w:rsidP="00530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Asistencia Técnicas realizadas</w:t>
            </w:r>
          </w:p>
        </w:tc>
        <w:tc>
          <w:tcPr>
            <w:tcW w:w="2992" w:type="dxa"/>
          </w:tcPr>
          <w:p w:rsidR="004A5498" w:rsidRDefault="00BF1F0F" w:rsidP="00530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</w:t>
            </w:r>
          </w:p>
        </w:tc>
        <w:tc>
          <w:tcPr>
            <w:tcW w:w="2992" w:type="dxa"/>
          </w:tcPr>
          <w:p w:rsidR="004A5498" w:rsidRDefault="004A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4A5498" w:rsidRDefault="004A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4A5498" w:rsidRDefault="004A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5498" w:rsidTr="004A5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A5498" w:rsidRDefault="004A5498" w:rsidP="005302E5">
            <w:pPr>
              <w:jc w:val="center"/>
            </w:pPr>
            <w:r>
              <w:t>Capacitación y Transferencia de Tecnologías</w:t>
            </w:r>
          </w:p>
          <w:p w:rsidR="004A5498" w:rsidRDefault="004A5498" w:rsidP="005302E5">
            <w:pPr>
              <w:jc w:val="center"/>
            </w:pPr>
          </w:p>
        </w:tc>
        <w:tc>
          <w:tcPr>
            <w:tcW w:w="2992" w:type="dxa"/>
          </w:tcPr>
          <w:p w:rsidR="004A5498" w:rsidRDefault="004A5498" w:rsidP="00530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Capacitación y transferencia de Tecnologías realizadas</w:t>
            </w:r>
          </w:p>
        </w:tc>
        <w:tc>
          <w:tcPr>
            <w:tcW w:w="2992" w:type="dxa"/>
          </w:tcPr>
          <w:p w:rsidR="00070222" w:rsidRDefault="00BF1F0F" w:rsidP="00530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  <w:p w:rsidR="004A5498" w:rsidRPr="00070222" w:rsidRDefault="004A5498" w:rsidP="00070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2" w:type="dxa"/>
          </w:tcPr>
          <w:p w:rsidR="004A5498" w:rsidRDefault="004A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4A5498" w:rsidRDefault="004A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4A5498" w:rsidRDefault="004A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5498" w:rsidTr="004A5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A5498" w:rsidRDefault="004A5498" w:rsidP="005302E5">
            <w:pPr>
              <w:jc w:val="center"/>
            </w:pPr>
            <w:r>
              <w:t>Información y Documentación Agropecuaria</w:t>
            </w:r>
          </w:p>
          <w:p w:rsidR="004A5498" w:rsidRDefault="004A5498" w:rsidP="005302E5">
            <w:pPr>
              <w:jc w:val="center"/>
            </w:pPr>
          </w:p>
        </w:tc>
        <w:tc>
          <w:tcPr>
            <w:tcW w:w="2992" w:type="dxa"/>
          </w:tcPr>
          <w:p w:rsidR="004A5498" w:rsidRDefault="004A5498" w:rsidP="00530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Material de apoyo suministrado</w:t>
            </w:r>
          </w:p>
        </w:tc>
        <w:tc>
          <w:tcPr>
            <w:tcW w:w="2992" w:type="dxa"/>
          </w:tcPr>
          <w:p w:rsidR="004A5498" w:rsidRDefault="00BF1F0F" w:rsidP="00530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992" w:type="dxa"/>
          </w:tcPr>
          <w:p w:rsidR="004A5498" w:rsidRDefault="004A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4A5498" w:rsidRDefault="004A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4A5498" w:rsidRDefault="004A54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5498" w:rsidTr="004A5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A5498" w:rsidRDefault="004A5498" w:rsidP="005302E5">
            <w:pPr>
              <w:jc w:val="center"/>
            </w:pPr>
            <w:r>
              <w:t>Laboratorios  Agrícolas Especializados</w:t>
            </w:r>
          </w:p>
        </w:tc>
        <w:tc>
          <w:tcPr>
            <w:tcW w:w="2992" w:type="dxa"/>
          </w:tcPr>
          <w:p w:rsidR="004A5498" w:rsidRDefault="004A5498" w:rsidP="00530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Análisis Realizados</w:t>
            </w:r>
          </w:p>
        </w:tc>
        <w:tc>
          <w:tcPr>
            <w:tcW w:w="2992" w:type="dxa"/>
          </w:tcPr>
          <w:p w:rsidR="004A5498" w:rsidRDefault="00BF1F0F" w:rsidP="00530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2992" w:type="dxa"/>
          </w:tcPr>
          <w:p w:rsidR="004A5498" w:rsidRDefault="004A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4A5498" w:rsidRDefault="004A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4A5498" w:rsidRDefault="004A54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A5498" w:rsidRDefault="004A5498"/>
    <w:p w:rsidR="004A5498" w:rsidRDefault="005F4751">
      <w:r>
        <w:rPr>
          <w:noProof/>
          <w:lang w:eastAsia="es-DO"/>
        </w:rPr>
        <w:drawing>
          <wp:inline distT="0" distB="0" distL="0" distR="0">
            <wp:extent cx="5612130" cy="2521563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2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498" w:rsidRDefault="005F039E">
      <w:pPr>
        <w:rPr>
          <w:sz w:val="16"/>
          <w:szCs w:val="16"/>
        </w:rPr>
      </w:pPr>
      <w:r w:rsidRPr="005F039E">
        <w:rPr>
          <w:sz w:val="16"/>
          <w:szCs w:val="16"/>
        </w:rPr>
        <w:t xml:space="preserve">Leyenda: AT = Asistencia Técnica, </w:t>
      </w:r>
      <w:proofErr w:type="spellStart"/>
      <w:r w:rsidRPr="005F039E">
        <w:rPr>
          <w:sz w:val="16"/>
          <w:szCs w:val="16"/>
        </w:rPr>
        <w:t>CyTT</w:t>
      </w:r>
      <w:proofErr w:type="spellEnd"/>
      <w:r w:rsidRPr="005F039E">
        <w:rPr>
          <w:sz w:val="16"/>
          <w:szCs w:val="16"/>
        </w:rPr>
        <w:t xml:space="preserve"> = Capacitación y Transferencia de Tecnología, IDA = Información y Documentación Agropecuaria, </w:t>
      </w:r>
      <w:proofErr w:type="spellStart"/>
      <w:r w:rsidRPr="005F039E">
        <w:rPr>
          <w:sz w:val="16"/>
          <w:szCs w:val="16"/>
        </w:rPr>
        <w:t>Lab.Esp</w:t>
      </w:r>
      <w:proofErr w:type="spellEnd"/>
      <w:r w:rsidRPr="005F039E">
        <w:rPr>
          <w:sz w:val="16"/>
          <w:szCs w:val="16"/>
        </w:rPr>
        <w:t>. = Laboratorios Especializados (servicios)</w:t>
      </w:r>
      <w:r>
        <w:rPr>
          <w:sz w:val="16"/>
          <w:szCs w:val="16"/>
        </w:rPr>
        <w:t>.</w:t>
      </w:r>
    </w:p>
    <w:p w:rsidR="005F039E" w:rsidRPr="005F039E" w:rsidRDefault="00D54FFB">
      <w:pPr>
        <w:rPr>
          <w:b/>
          <w:sz w:val="20"/>
          <w:szCs w:val="20"/>
        </w:rPr>
      </w:pPr>
      <w:r>
        <w:rPr>
          <w:b/>
          <w:sz w:val="20"/>
          <w:szCs w:val="20"/>
        </w:rPr>
        <w:t>Figura 1. Asistencia Técnica, C</w:t>
      </w:r>
      <w:r w:rsidR="005F039E" w:rsidRPr="005F039E">
        <w:rPr>
          <w:b/>
          <w:sz w:val="20"/>
          <w:szCs w:val="20"/>
        </w:rPr>
        <w:t xml:space="preserve">apacitación y Transferencia de Tecnologías, </w:t>
      </w:r>
      <w:r>
        <w:rPr>
          <w:b/>
          <w:sz w:val="20"/>
          <w:szCs w:val="20"/>
        </w:rPr>
        <w:t>I</w:t>
      </w:r>
      <w:r w:rsidR="005F039E" w:rsidRPr="005F039E">
        <w:rPr>
          <w:b/>
          <w:sz w:val="20"/>
          <w:szCs w:val="20"/>
        </w:rPr>
        <w:t xml:space="preserve">nformación </w:t>
      </w:r>
      <w:r>
        <w:rPr>
          <w:b/>
          <w:sz w:val="20"/>
          <w:szCs w:val="20"/>
        </w:rPr>
        <w:t>y Documentación Agropecuaria y S</w:t>
      </w:r>
      <w:r w:rsidR="005F039E" w:rsidRPr="005F039E">
        <w:rPr>
          <w:b/>
          <w:sz w:val="20"/>
          <w:szCs w:val="20"/>
        </w:rPr>
        <w:t xml:space="preserve">ervicios de laboratorios, realizados por el </w:t>
      </w:r>
      <w:proofErr w:type="spellStart"/>
      <w:r w:rsidR="005F039E" w:rsidRPr="005F039E">
        <w:rPr>
          <w:b/>
          <w:sz w:val="20"/>
          <w:szCs w:val="20"/>
        </w:rPr>
        <w:t>Idiaf</w:t>
      </w:r>
      <w:proofErr w:type="spellEnd"/>
      <w:r w:rsidR="005F039E" w:rsidRPr="005F039E">
        <w:rPr>
          <w:b/>
          <w:sz w:val="20"/>
          <w:szCs w:val="20"/>
        </w:rPr>
        <w:t xml:space="preserve"> en el trimestre </w:t>
      </w:r>
      <w:r w:rsidR="00D05B86">
        <w:rPr>
          <w:b/>
          <w:sz w:val="20"/>
          <w:szCs w:val="20"/>
        </w:rPr>
        <w:t>julio, agosto y septiembre</w:t>
      </w:r>
      <w:r>
        <w:rPr>
          <w:b/>
          <w:sz w:val="20"/>
          <w:szCs w:val="20"/>
        </w:rPr>
        <w:t>.</w:t>
      </w:r>
    </w:p>
    <w:p w:rsidR="005F039E" w:rsidRPr="005F039E" w:rsidRDefault="005F039E">
      <w:pPr>
        <w:rPr>
          <w:sz w:val="16"/>
          <w:szCs w:val="16"/>
        </w:rPr>
      </w:pPr>
    </w:p>
    <w:sectPr w:rsidR="005F039E" w:rsidRPr="005F03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36" w:rsidRDefault="00736436" w:rsidP="005F039E">
      <w:pPr>
        <w:spacing w:after="0" w:line="240" w:lineRule="auto"/>
      </w:pPr>
      <w:r>
        <w:separator/>
      </w:r>
    </w:p>
  </w:endnote>
  <w:endnote w:type="continuationSeparator" w:id="0">
    <w:p w:rsidR="00736436" w:rsidRDefault="00736436" w:rsidP="005F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36" w:rsidRDefault="00736436" w:rsidP="005F039E">
      <w:pPr>
        <w:spacing w:after="0" w:line="240" w:lineRule="auto"/>
      </w:pPr>
      <w:r>
        <w:separator/>
      </w:r>
    </w:p>
  </w:footnote>
  <w:footnote w:type="continuationSeparator" w:id="0">
    <w:p w:rsidR="00736436" w:rsidRDefault="00736436" w:rsidP="005F0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22"/>
    <w:rsid w:val="00070222"/>
    <w:rsid w:val="003345DB"/>
    <w:rsid w:val="003A6BE3"/>
    <w:rsid w:val="003E1B5C"/>
    <w:rsid w:val="004A5498"/>
    <w:rsid w:val="004D79CB"/>
    <w:rsid w:val="0053339D"/>
    <w:rsid w:val="005F039E"/>
    <w:rsid w:val="005F4751"/>
    <w:rsid w:val="005F6481"/>
    <w:rsid w:val="00644474"/>
    <w:rsid w:val="00736436"/>
    <w:rsid w:val="00BF1F0F"/>
    <w:rsid w:val="00CE2922"/>
    <w:rsid w:val="00D05B86"/>
    <w:rsid w:val="00D5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4">
    <w:name w:val="Light Shading Accent 4"/>
    <w:basedOn w:val="Tablanormal"/>
    <w:uiPriority w:val="60"/>
    <w:rsid w:val="004A549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3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5D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0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39E"/>
  </w:style>
  <w:style w:type="paragraph" w:styleId="Piedepgina">
    <w:name w:val="footer"/>
    <w:basedOn w:val="Normal"/>
    <w:link w:val="PiedepginaCar"/>
    <w:uiPriority w:val="99"/>
    <w:unhideWhenUsed/>
    <w:rsid w:val="005F0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4">
    <w:name w:val="Light Shading Accent 4"/>
    <w:basedOn w:val="Tablanormal"/>
    <w:uiPriority w:val="60"/>
    <w:rsid w:val="004A549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3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5D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0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39E"/>
  </w:style>
  <w:style w:type="paragraph" w:styleId="Piedepgina">
    <w:name w:val="footer"/>
    <w:basedOn w:val="Normal"/>
    <w:link w:val="PiedepginaCar"/>
    <w:uiPriority w:val="99"/>
    <w:unhideWhenUsed/>
    <w:rsid w:val="005F0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Marisabel Garcia</dc:creator>
  <cp:lastModifiedBy>Marisabel Garcia</cp:lastModifiedBy>
  <cp:revision>2</cp:revision>
  <cp:lastPrinted>2018-11-20T12:42:00Z</cp:lastPrinted>
  <dcterms:created xsi:type="dcterms:W3CDTF">2018-11-20T12:44:00Z</dcterms:created>
  <dcterms:modified xsi:type="dcterms:W3CDTF">2018-11-20T12:44:00Z</dcterms:modified>
</cp:coreProperties>
</file>